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829" w:rsidRPr="00B52C2B" w:rsidRDefault="009E1829" w:rsidP="009E18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C2B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9E1829" w:rsidRPr="00B52C2B" w:rsidRDefault="009E1829" w:rsidP="009E18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C2B">
        <w:rPr>
          <w:rFonts w:ascii="Times New Roman" w:hAnsi="Times New Roman" w:cs="Times New Roman"/>
          <w:sz w:val="28"/>
          <w:szCs w:val="28"/>
        </w:rPr>
        <w:t>«Детский сад №247 комбинированного вида</w:t>
      </w:r>
    </w:p>
    <w:p w:rsidR="009E1829" w:rsidRPr="00B52C2B" w:rsidRDefault="009E1829" w:rsidP="009E18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C2B">
        <w:rPr>
          <w:rFonts w:ascii="Times New Roman" w:hAnsi="Times New Roman" w:cs="Times New Roman"/>
          <w:sz w:val="28"/>
          <w:szCs w:val="28"/>
        </w:rPr>
        <w:t>с татарским языком воспитания и обучения»</w:t>
      </w:r>
    </w:p>
    <w:p w:rsidR="009E1829" w:rsidRPr="00B52C2B" w:rsidRDefault="009E1829" w:rsidP="009E18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C2B">
        <w:rPr>
          <w:rFonts w:ascii="Times New Roman" w:hAnsi="Times New Roman" w:cs="Times New Roman"/>
          <w:sz w:val="28"/>
          <w:szCs w:val="28"/>
        </w:rPr>
        <w:t>Приволжского района г. Казани</w:t>
      </w:r>
    </w:p>
    <w:p w:rsidR="009E1829" w:rsidRDefault="009E1829" w:rsidP="009E1829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000000" w:themeColor="text1"/>
          <w:kern w:val="36"/>
          <w:sz w:val="38"/>
          <w:szCs w:val="38"/>
        </w:rPr>
      </w:pPr>
    </w:p>
    <w:p w:rsidR="009E1829" w:rsidRDefault="009E1829" w:rsidP="009E1829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000000" w:themeColor="text1"/>
          <w:kern w:val="36"/>
          <w:sz w:val="38"/>
          <w:szCs w:val="38"/>
        </w:rPr>
      </w:pPr>
    </w:p>
    <w:p w:rsidR="009E1829" w:rsidRDefault="009E1829" w:rsidP="009E1829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000000" w:themeColor="text1"/>
          <w:kern w:val="36"/>
          <w:sz w:val="38"/>
          <w:szCs w:val="38"/>
        </w:rPr>
      </w:pPr>
    </w:p>
    <w:p w:rsidR="009E1829" w:rsidRDefault="009E1829" w:rsidP="009E1829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000000" w:themeColor="text1"/>
          <w:kern w:val="36"/>
          <w:sz w:val="38"/>
          <w:szCs w:val="38"/>
        </w:rPr>
      </w:pPr>
    </w:p>
    <w:p w:rsidR="009E1829" w:rsidRDefault="009E1829" w:rsidP="009E1829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000000" w:themeColor="text1"/>
          <w:kern w:val="36"/>
          <w:sz w:val="38"/>
          <w:szCs w:val="38"/>
        </w:rPr>
      </w:pPr>
    </w:p>
    <w:p w:rsidR="009E1829" w:rsidRDefault="009E1829" w:rsidP="009E1829">
      <w:pPr>
        <w:shd w:val="clear" w:color="auto" w:fill="FFFFFF"/>
        <w:spacing w:before="150" w:after="0" w:line="45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36"/>
          <w:szCs w:val="24"/>
        </w:rPr>
      </w:pPr>
      <w:r w:rsidRPr="00871034">
        <w:rPr>
          <w:rFonts w:ascii="Times New Roman" w:eastAsia="Times New Roman" w:hAnsi="Times New Roman" w:cs="Times New Roman"/>
          <w:b/>
          <w:color w:val="000000" w:themeColor="text1"/>
          <w:kern w:val="36"/>
          <w:sz w:val="36"/>
          <w:szCs w:val="24"/>
        </w:rPr>
        <w:t>Программа дополнительного образования</w:t>
      </w:r>
    </w:p>
    <w:p w:rsidR="009E1829" w:rsidRPr="00871034" w:rsidRDefault="009E1829" w:rsidP="009E1829">
      <w:pPr>
        <w:shd w:val="clear" w:color="auto" w:fill="FFFFFF"/>
        <w:spacing w:before="150" w:after="0" w:line="45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36"/>
          <w:szCs w:val="24"/>
        </w:rPr>
      </w:pPr>
      <w:r w:rsidRPr="00871034">
        <w:rPr>
          <w:rFonts w:ascii="Times New Roman" w:eastAsia="Times New Roman" w:hAnsi="Times New Roman" w:cs="Times New Roman"/>
          <w:b/>
          <w:color w:val="000000" w:themeColor="text1"/>
          <w:kern w:val="36"/>
          <w:sz w:val="36"/>
          <w:szCs w:val="24"/>
        </w:rPr>
        <w:t>«</w:t>
      </w:r>
      <w:r w:rsidRPr="009E1829">
        <w:rPr>
          <w:rFonts w:ascii="Times New Roman" w:hAnsi="Times New Roman" w:cs="Times New Roman"/>
          <w:b/>
          <w:color w:val="000000" w:themeColor="text1"/>
          <w:sz w:val="36"/>
          <w:szCs w:val="21"/>
          <w:shd w:val="clear" w:color="auto" w:fill="FFFFFF"/>
        </w:rPr>
        <w:t xml:space="preserve">Юные </w:t>
      </w:r>
      <w:proofErr w:type="spellStart"/>
      <w:r w:rsidRPr="009E1829">
        <w:rPr>
          <w:rFonts w:ascii="Times New Roman" w:hAnsi="Times New Roman" w:cs="Times New Roman"/>
          <w:b/>
          <w:color w:val="000000" w:themeColor="text1"/>
          <w:sz w:val="36"/>
          <w:szCs w:val="21"/>
          <w:shd w:val="clear" w:color="auto" w:fill="FFFFFF"/>
        </w:rPr>
        <w:t>эколята</w:t>
      </w:r>
      <w:proofErr w:type="spellEnd"/>
      <w:r w:rsidRPr="009E1829">
        <w:rPr>
          <w:rFonts w:ascii="Times New Roman" w:eastAsia="Times New Roman" w:hAnsi="Times New Roman" w:cs="Times New Roman"/>
          <w:b/>
          <w:color w:val="000000" w:themeColor="text1"/>
          <w:kern w:val="36"/>
          <w:sz w:val="36"/>
          <w:szCs w:val="24"/>
        </w:rPr>
        <w:t>»</w:t>
      </w:r>
    </w:p>
    <w:p w:rsidR="009E1829" w:rsidRPr="00871034" w:rsidRDefault="009E1829" w:rsidP="009E1829">
      <w:pPr>
        <w:shd w:val="clear" w:color="auto" w:fill="FFFFFF"/>
        <w:spacing w:before="90" w:after="90" w:line="315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24"/>
        </w:rPr>
      </w:pPr>
      <w:r w:rsidRPr="00871034">
        <w:rPr>
          <w:rFonts w:ascii="Times New Roman" w:eastAsia="Times New Roman" w:hAnsi="Times New Roman" w:cs="Times New Roman"/>
          <w:b/>
          <w:color w:val="000000" w:themeColor="text1"/>
          <w:sz w:val="36"/>
          <w:szCs w:val="24"/>
        </w:rPr>
        <w:t xml:space="preserve">(Обучающая программа по </w:t>
      </w:r>
      <w:r>
        <w:rPr>
          <w:rFonts w:ascii="Times New Roman" w:eastAsia="Times New Roman" w:hAnsi="Times New Roman" w:cs="Times New Roman"/>
          <w:b/>
          <w:color w:val="000000" w:themeColor="text1"/>
          <w:sz w:val="36"/>
          <w:szCs w:val="24"/>
        </w:rPr>
        <w:t>экологии для детей 5-6</w:t>
      </w:r>
      <w:r w:rsidRPr="00871034">
        <w:rPr>
          <w:rFonts w:ascii="Times New Roman" w:eastAsia="Times New Roman" w:hAnsi="Times New Roman" w:cs="Times New Roman"/>
          <w:b/>
          <w:color w:val="000000" w:themeColor="text1"/>
          <w:sz w:val="36"/>
          <w:szCs w:val="24"/>
        </w:rPr>
        <w:t xml:space="preserve"> лет)</w:t>
      </w:r>
    </w:p>
    <w:p w:rsidR="009E1829" w:rsidRPr="00871034" w:rsidRDefault="009E1829" w:rsidP="009E1829">
      <w:pPr>
        <w:shd w:val="clear" w:color="auto" w:fill="FFFFFF"/>
        <w:spacing w:before="90" w:after="90" w:line="315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24"/>
        </w:rPr>
      </w:pPr>
      <w:r w:rsidRPr="00871034">
        <w:rPr>
          <w:rFonts w:ascii="Times New Roman" w:eastAsia="Times New Roman" w:hAnsi="Times New Roman" w:cs="Times New Roman"/>
          <w:b/>
          <w:color w:val="000000" w:themeColor="text1"/>
          <w:sz w:val="36"/>
          <w:szCs w:val="24"/>
        </w:rPr>
        <w:t> </w:t>
      </w:r>
    </w:p>
    <w:p w:rsidR="009E1829" w:rsidRPr="00871034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10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Срок реализации: 1 год</w:t>
      </w:r>
    </w:p>
    <w:p w:rsidR="009E1829" w:rsidRPr="00871034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Pr="00871034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Pr="00871034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Pr="00871034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Pr="00871034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Pr="00871034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Pr="00871034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Pr="00871034" w:rsidRDefault="009E1829" w:rsidP="009E1829">
      <w:pPr>
        <w:shd w:val="clear" w:color="auto" w:fill="FFFFFF"/>
        <w:spacing w:before="90" w:after="90" w:line="315" w:lineRule="atLeast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10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Воспитатель: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Фатыхова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Алсу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Файзелхаковна</w:t>
      </w:r>
      <w:proofErr w:type="spellEnd"/>
    </w:p>
    <w:p w:rsidR="009E1829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Pr="00871034" w:rsidRDefault="009E1829" w:rsidP="009E1829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center"/>
        <w:textAlignment w:val="baseline"/>
        <w:rPr>
          <w:rStyle w:val="a4"/>
          <w:color w:val="333333"/>
        </w:rPr>
      </w:pP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center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lastRenderedPageBreak/>
        <w:t>Пояснительная записка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 w:themeColor="text1"/>
        </w:rPr>
      </w:pP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Направления и актуальность: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Кружок «Юный эколог» имеет экологическую направленность, которая определена особой актуальностью экологического образования в современных условиях. С началом третьего тысячелетия экологические проблемы, возникшие ранее, не только не исчезли, а продолжают углубляться. В ХХI веке их решение приобретает характер фактора выживания человечества. Так как проблемы экологии в последние годы выдвигаются на первый план, то необходимо углублять знания детей в этой области. Приобщение детей к экологической культуре необходимо начинать с детства, так как в этом возрасте легче всего приобщить детей к природе, научить любить и охранять природу. Дети учатся наблюдать за изменениями, происходящими в природе и делать выводы.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Занимаясь в кружке, дети обогащают свой запас знаний новыми знаниями о природных явлениях. Это воспитывает у них любознательность, бережное отношение к природе, желание знать больше. При изучении тем, предусмотренных кружком, развивается мышление образное и конкретное; зрительная и слуховая память; речь, внимание, восприятие.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В основу содержания данной программы легла программа С.Н. Николаевой «Юный эколог», которая предполагает формирование у детей осознанно – правильного отношения к природным явлениям и объектам, которые окружают их, и с которыми они знакомятся в дошкольном детстве.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При построении системы работы экологического кружка мы обратили особое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внимание на следующие основные направления.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1. Познавательно-развивающее направление ставит целью знакомство детей с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компонентами живой и неживой природы, влияние деятельности человека на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эти компоненты в игровой занимательной форме.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2. Практическое направление - изучение растительного и животного мира,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ландшафтов родного края, связанное с практическими делами (акции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природоохранного характера, работа на огороде, подкормка птиц, посадка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цветников и др.).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3. Исследовательское направление осуществляется в рамках продуктивной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деятельности, экскурсий, наблюдений, опытов.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Основной целью программы является: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 воспитание гуманной, социально-активной личности, способной понимать 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любить окружающий мир, бережно относиться к природе;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- формирование представлений о </w:t>
      </w:r>
      <w:proofErr w:type="spellStart"/>
      <w:r w:rsidRPr="009E1829">
        <w:rPr>
          <w:color w:val="000000" w:themeColor="text1"/>
        </w:rPr>
        <w:t>самоценности</w:t>
      </w:r>
      <w:proofErr w:type="spellEnd"/>
      <w:r w:rsidRPr="009E1829">
        <w:rPr>
          <w:color w:val="000000" w:themeColor="text1"/>
        </w:rPr>
        <w:t xml:space="preserve"> природы, эмоциональному,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положительному отношению к ней, умению экологически грамотного 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безопасного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поведения в природе и в быту;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lastRenderedPageBreak/>
        <w:t>- закрепление приобретённых первоначальных умений, позволяющих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участвовать в посильной практической деятельности по охране природы родного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края, осознание последствий своих действий по отношению к окружающей среде.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Задачи: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Программа реализует следующие задачи: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1) Обучающая задача заключается в обогащении словарного запаса,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расширении и уточнении знаний ребенка об окружающем мире, обучению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повествовательной речи (</w:t>
      </w:r>
      <w:proofErr w:type="spellStart"/>
      <w:r w:rsidRPr="009E1829">
        <w:rPr>
          <w:color w:val="000000" w:themeColor="text1"/>
        </w:rPr>
        <w:t>пересказывание</w:t>
      </w:r>
      <w:proofErr w:type="spellEnd"/>
      <w:r w:rsidRPr="009E1829">
        <w:rPr>
          <w:color w:val="000000" w:themeColor="text1"/>
        </w:rPr>
        <w:t>, составление диалога), развитию у детей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элементарных и вполне научных представлений о существующих в природе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взаимосвязях, получении первоначальных сведений о природе.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2) Развивающая задача направлена на развитие личности ребенка в целом,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умение сравнивать и обобщать собственные наблюдения. Совершенствование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мышления, творческих способностей, умение думать самостоятельно, логично 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последовательно, поддержание их познавательного интереса и стремление к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самостоятельным повторам.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3) Воспитательная задача заключается в развитии у ребенка эмоций, умения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сочувствовать, удивляться, переживать, заботиться о живых организмах,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воспринимать их как собратьев по природе, уметь видеть красоту окружающего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мира и бережно относиться к ней.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Возраст детей, участвующих в реализации данной программы составляет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5-6 лет (старшая группа)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Сроки реализации программы – 1 год обучения.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Режим работы кружка 1 раз в неделю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Методика работы </w:t>
      </w:r>
      <w:r w:rsidRPr="009E1829">
        <w:rPr>
          <w:color w:val="000000" w:themeColor="text1"/>
        </w:rPr>
        <w:t>предполагает интегрированный подход в обучении. Это организация разнообразных игр, наблюдений (в помещении, на прогулке, в домашних условиях) при использовании музыки, изобразительной деятельности, художественной литературы, спортивно-экологических праздников, инсценировок, экскурсий, исследовательской и трудовой деятельности.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Формы проведения: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 игра – путешествие;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 занятия в игровой форме;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 досуги;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 экспериментальная деятельность;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Методы проведения: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-рассматривание картин;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lastRenderedPageBreak/>
        <w:t>-труд в природе;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-коллективный труд;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-индивидуальные поручения.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Наглядные: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Наблюдения;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Кратковременные 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Длительные;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Определение предмета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 определённым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признакам;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Восстановление картины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целого по отдельным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признакам.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Практические: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Игра;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Эксперименты;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Дидактические игры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(настольно-печатные,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словесные),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Игры-занятия;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Подвижные игры;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Творческие игры.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Словесные: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Рассказывание;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Беседа;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Чтение.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Время проведения: </w:t>
      </w:r>
      <w:r w:rsidRPr="009E1829">
        <w:rPr>
          <w:color w:val="000000" w:themeColor="text1"/>
        </w:rPr>
        <w:t>Режим работы кружка 1 раз в неделю по 25 минут.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Ожидаемые результаты: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К концу учебного года дети должны знать и уметь: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 называть природные объекты и воспроизводить их по требованию взрослого;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 правильно вести себя по отношению к окружающим объектам и нести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ответственность за свои поступки, и понимать их последствия для окружающего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мира;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lastRenderedPageBreak/>
        <w:t>- владеть и самостоятельно реализовывать элементарные навыки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рационального природопользования;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 знать условия существования живого организма и зависимости пребывания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его в разных условиях.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- понимать ценность природных объектов.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Результаты освоения программы: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Результаты экологического развития детей предполагается отслеживать с помощью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проведения мониторинга два раза в течение учебного года, основанного на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наблюдениях за детьми.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Итоговое мероприятие:</w:t>
      </w:r>
      <w:r w:rsidRPr="009E1829">
        <w:rPr>
          <w:color w:val="000000" w:themeColor="text1"/>
        </w:rPr>
        <w:t> Экологический вечер развлечений: «Земля наш общий  дом»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Возрастные особенности детей: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Экологическое образование детей старшего дошкольного возраста: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Дети шестого года жизни овладевают главными движениями, их отношение с взрослыми и сверстниками становятся сложнее и содержательнее. Совершенствуются умственные способности: более устойчивым, целенаправленным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и дифференцированным становится восприятие, произвольным – память и внимание. Все это позволяет усложнить содержание экологического образования.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Эколого-педагогическая работа с детьми возраста имеет сходства с системой среднего возраста, и отличие от нее. Организуются наблюдения, все циклы наблюдений объединяют компоненты умственного и нравственного воспитания: дети сенсорно – чувственным путем приобретают конкретные знания, которые обеспечивают становление единственно правильного, действенного  отношения к живым существам.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Литературным стержнем экологической работы являются  произведения В. Бианки, познавательные сказки которого отвечают экологическому содержанию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и возможностям усвоения его детьми. Воспитателю старшей группы следует обратить внимание  на комплексные занятия, их развивающее значение. Смену видов деятельности.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В старшем дошкольном возрасте продолжает развиваться образное мышление. Дети способны не только решить задачу в наглядном плане, но и совершить преобразования объекта, указать, в какой последовательности объекты вступят во взаимодействие, и т.д. Однако подобные решения окажутся правильными только в том случае, если дети будут применять адекватные мыслительные средства. Среди них можно выделить схематизированные представления, которые возникают в процессе наглядного моделирования; комплексные представления, отражающие представления детей о системе признаков, которыми могут обладать объекты, а также представления, отражающие стадии преобразования различных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объектов и явлений (представления о цикличности изменений): представления о смене времен года, дня и ночи, об увеличении и уменьшении объекта в результате различных воздействий, представления о развитии и т.д. Кроме того, продолжают совершенствоваться обобщения, что является основой словесно логического мышления. В дошкольном возрасте у детей еще отсутствуют представления о классах объектов. Дети группируют объекты по признакам, которые могут изменяться, однако начинают формироваться операции логического сложения и умножения классов. Так, например, </w:t>
      </w:r>
      <w:r w:rsidRPr="009E1829">
        <w:rPr>
          <w:color w:val="000000" w:themeColor="text1"/>
        </w:rPr>
        <w:lastRenderedPageBreak/>
        <w:t>старшие дошкольники при группировке объектов могут    учитывать два признака: цвет и форму (материал) и т.д.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Как показали исследования отечественных психологов, дети старшего дошкольного возраста способны рассуждать и давать адекватные причинные объяснения, если анализируемые отношения не выходят за пределы их наглядного опыта. Развитие воображения в этом возрасте позволяет детям сочинять достаточно оригинальные и последовательно разворачивающиеся истории. Воображение будет активно   развиваться лишь при условии проведения специальной работы по его активизации. Продолжают развиваться устойчивость, распределение, переключаемость внимания. Наблюдается переход от непроизвольного к произвольному вниманию.   Восприятие в этом возрасте характеризуется анализом сложных форм объектов; развитие мышления сопровождается освоением мыслительных средств (схематизированные представления, комплексные представления, представления о цикличности изменений); развиваются умение обобщать, причинное мышление, воображение, произвольное внимание, речь, образ Я.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Таким образом, эколого-педагогическая работа, с детьми старшей группы базируясь на материале предыдущего возраста, развивает, усложняет его, то есть является новым витком в общей системе экологического образования дошкольников – формирования осознанного отношения к природе, к взаимодействию человека с ней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Содержание и методическое обеспечение программы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Сентябрь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1.«Что такое природа?»</w:t>
      </w:r>
      <w:r w:rsidRPr="009E1829">
        <w:rPr>
          <w:color w:val="000000" w:themeColor="text1"/>
        </w:rPr>
        <w:t> Понятие о живой и неживой природе. Дать понятие живая – неживая природа. Учить детей различать по характерным  признакам  живую и неживую природу. Беседа Материалы из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экспериментальной зоны (камни, песок, глина) Т.М.Бондаренко «Экологические занятия с детьми 6-7 лет»стр.40. «Наш дом – природа»-экскурсия по экологической тропе. Формировать у детей представление о том, что в природе всё взаимосвязано, создание у детей радостного настроения, воспитание любви к природе. НОД Размещение указателей     объектов экологической тропы..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2.«Как вести себя в природе»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Закреплять у ребят знания о культуре поведения в природе.  Верно оценивать свои поступки и  поступки окружающих. Беседа. Сюжетные картинки знакомство с окружающим. Л.П. </w:t>
      </w:r>
      <w:proofErr w:type="spellStart"/>
      <w:r w:rsidRPr="009E1829">
        <w:rPr>
          <w:color w:val="000000" w:themeColor="text1"/>
        </w:rPr>
        <w:t>Молодова</w:t>
      </w:r>
      <w:proofErr w:type="spellEnd"/>
      <w:r w:rsidRPr="009E1829">
        <w:rPr>
          <w:color w:val="000000" w:themeColor="text1"/>
        </w:rPr>
        <w:t xml:space="preserve">  «Экологические праздники для детей». стр.62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3. «Что нас окружает?»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Воспитывать бережное отношение к природе, различать объекты созданные природой и человеком. НОД Предметы различные, сделанные человеком; объекты природы (живой и неживой) Л.Г. </w:t>
      </w:r>
      <w:proofErr w:type="spellStart"/>
      <w:r w:rsidRPr="009E1829">
        <w:rPr>
          <w:color w:val="000000" w:themeColor="text1"/>
        </w:rPr>
        <w:t>Горькова</w:t>
      </w:r>
      <w:proofErr w:type="spellEnd"/>
      <w:r w:rsidRPr="009E1829">
        <w:rPr>
          <w:color w:val="000000" w:themeColor="text1"/>
        </w:rPr>
        <w:t>, А.В.Кочергина «Сценарии занятий по экологическому воспитанию» стр.35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2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Октябрь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1.</w:t>
      </w:r>
      <w:r w:rsidRPr="009E1829">
        <w:rPr>
          <w:color w:val="000000" w:themeColor="text1"/>
        </w:rPr>
        <w:t> </w:t>
      </w:r>
      <w:r w:rsidRPr="009E1829">
        <w:rPr>
          <w:rStyle w:val="a4"/>
          <w:color w:val="000000" w:themeColor="text1"/>
        </w:rPr>
        <w:t>«Вода вокруг нас»</w:t>
      </w:r>
      <w:r w:rsidRPr="009E1829">
        <w:rPr>
          <w:color w:val="000000" w:themeColor="text1"/>
        </w:rPr>
        <w:t> (вода в природе, водоемы, осадки)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Обобщить, уточнить знания детей о воде: течёт, без цвета, без запаха. Обратить внимание детей на значение воды в нашей жизни, показать, где, в каком виде существует вода в </w:t>
      </w:r>
      <w:r w:rsidRPr="009E1829">
        <w:rPr>
          <w:color w:val="000000" w:themeColor="text1"/>
        </w:rPr>
        <w:lastRenderedPageBreak/>
        <w:t xml:space="preserve">окружающей среде. Глобус , картинки с изображением различных водоёмов. </w:t>
      </w:r>
      <w:proofErr w:type="spellStart"/>
      <w:r w:rsidRPr="009E1829">
        <w:rPr>
          <w:color w:val="000000" w:themeColor="text1"/>
        </w:rPr>
        <w:t>Л.Г.Горькова,А</w:t>
      </w:r>
      <w:proofErr w:type="spellEnd"/>
      <w:r w:rsidRPr="009E1829">
        <w:rPr>
          <w:color w:val="000000" w:themeColor="text1"/>
        </w:rPr>
        <w:t xml:space="preserve">. В.Кочергина, Л.А Обухова «Сценарии занятий по </w:t>
      </w:r>
      <w:proofErr w:type="spellStart"/>
      <w:r w:rsidRPr="009E1829">
        <w:rPr>
          <w:color w:val="000000" w:themeColor="text1"/>
        </w:rPr>
        <w:t>экол.воспит</w:t>
      </w:r>
      <w:proofErr w:type="spellEnd"/>
      <w:r w:rsidRPr="009E1829">
        <w:rPr>
          <w:color w:val="000000" w:themeColor="text1"/>
        </w:rPr>
        <w:t xml:space="preserve"> </w:t>
      </w:r>
      <w:proofErr w:type="spellStart"/>
      <w:r w:rsidRPr="009E1829">
        <w:rPr>
          <w:color w:val="000000" w:themeColor="text1"/>
        </w:rPr>
        <w:t>дошк-в</w:t>
      </w:r>
      <w:proofErr w:type="spellEnd"/>
      <w:r w:rsidRPr="009E1829">
        <w:rPr>
          <w:color w:val="000000" w:themeColor="text1"/>
        </w:rPr>
        <w:t>» стр.122.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2. «Эта волшебница вода»</w:t>
      </w:r>
      <w:r w:rsidRPr="009E1829">
        <w:rPr>
          <w:color w:val="000000" w:themeColor="text1"/>
        </w:rPr>
        <w:t xml:space="preserve">(разнообразное </w:t>
      </w:r>
      <w:proofErr w:type="spellStart"/>
      <w:r w:rsidRPr="009E1829">
        <w:rPr>
          <w:color w:val="000000" w:themeColor="text1"/>
        </w:rPr>
        <w:t>состояниеводы</w:t>
      </w:r>
      <w:proofErr w:type="spellEnd"/>
      <w:r w:rsidRPr="009E1829">
        <w:rPr>
          <w:color w:val="000000" w:themeColor="text1"/>
        </w:rPr>
        <w:t xml:space="preserve"> в природе: </w:t>
      </w:r>
      <w:proofErr w:type="spellStart"/>
      <w:r w:rsidRPr="009E1829">
        <w:rPr>
          <w:color w:val="000000" w:themeColor="text1"/>
        </w:rPr>
        <w:t>лед,пар</w:t>
      </w:r>
      <w:proofErr w:type="spellEnd"/>
      <w:r w:rsidRPr="009E1829">
        <w:rPr>
          <w:color w:val="000000" w:themeColor="text1"/>
        </w:rPr>
        <w:t>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вода)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Познакомить детей с различными природными явлениями (дождь, роса, снег,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иней и т.д.) показать разнообразие состояний воды в окружающей среде. </w:t>
      </w:r>
      <w:proofErr w:type="spellStart"/>
      <w:r w:rsidRPr="009E1829">
        <w:rPr>
          <w:color w:val="000000" w:themeColor="text1"/>
        </w:rPr>
        <w:t>Дидактиче</w:t>
      </w:r>
      <w:proofErr w:type="spellEnd"/>
      <w:r w:rsidRPr="009E1829">
        <w:rPr>
          <w:color w:val="000000" w:themeColor="text1"/>
        </w:rPr>
        <w:t xml:space="preserve"> </w:t>
      </w:r>
      <w:proofErr w:type="spellStart"/>
      <w:r w:rsidRPr="009E1829">
        <w:rPr>
          <w:color w:val="000000" w:themeColor="text1"/>
        </w:rPr>
        <w:t>ская</w:t>
      </w:r>
      <w:proofErr w:type="spellEnd"/>
      <w:r w:rsidRPr="009E1829">
        <w:rPr>
          <w:color w:val="000000" w:themeColor="text1"/>
        </w:rPr>
        <w:t xml:space="preserve"> игра. « Какой вода бывает?» Вода в жидком состоянии, намороженный лед, картинки снежинок, сосулек, дождя.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Загадки о воде и её состоянии. Т.А Шорыгина «Зелёные сказки»стр.14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3. «Ходит капелька по кругу»</w:t>
      </w:r>
      <w:r w:rsidRPr="009E1829">
        <w:rPr>
          <w:color w:val="000000" w:themeColor="text1"/>
        </w:rPr>
        <w:t xml:space="preserve">(Круговорот воды в природе)дать детям </w:t>
      </w:r>
      <w:proofErr w:type="spellStart"/>
      <w:r w:rsidRPr="009E1829">
        <w:rPr>
          <w:color w:val="000000" w:themeColor="text1"/>
        </w:rPr>
        <w:t>первыеэлементарные</w:t>
      </w:r>
      <w:proofErr w:type="spellEnd"/>
      <w:r w:rsidRPr="009E1829">
        <w:rPr>
          <w:color w:val="000000" w:themeColor="text1"/>
        </w:rPr>
        <w:t xml:space="preserve"> знания </w:t>
      </w:r>
      <w:proofErr w:type="spellStart"/>
      <w:r w:rsidRPr="009E1829">
        <w:rPr>
          <w:color w:val="000000" w:themeColor="text1"/>
        </w:rPr>
        <w:t>округовороте</w:t>
      </w:r>
      <w:proofErr w:type="spellEnd"/>
      <w:r w:rsidRPr="009E1829">
        <w:rPr>
          <w:color w:val="000000" w:themeColor="text1"/>
        </w:rPr>
        <w:t xml:space="preserve"> воды в </w:t>
      </w:r>
      <w:proofErr w:type="spellStart"/>
      <w:r w:rsidRPr="009E1829">
        <w:rPr>
          <w:color w:val="000000" w:themeColor="text1"/>
        </w:rPr>
        <w:t>природе.НодМисочки</w:t>
      </w:r>
      <w:proofErr w:type="spellEnd"/>
      <w:r w:rsidRPr="009E1829">
        <w:rPr>
          <w:color w:val="000000" w:themeColor="text1"/>
        </w:rPr>
        <w:t xml:space="preserve"> для </w:t>
      </w:r>
      <w:proofErr w:type="spellStart"/>
      <w:r w:rsidRPr="009E1829">
        <w:rPr>
          <w:color w:val="000000" w:themeColor="text1"/>
        </w:rPr>
        <w:t>воды,план</w:t>
      </w:r>
      <w:proofErr w:type="spellEnd"/>
      <w:r w:rsidRPr="009E1829">
        <w:rPr>
          <w:color w:val="000000" w:themeColor="text1"/>
        </w:rPr>
        <w:t xml:space="preserve"> – схема «</w:t>
      </w:r>
      <w:proofErr w:type="spellStart"/>
      <w:r w:rsidRPr="009E1829">
        <w:rPr>
          <w:color w:val="000000" w:themeColor="text1"/>
        </w:rPr>
        <w:t>Круговоротводы</w:t>
      </w:r>
      <w:proofErr w:type="spellEnd"/>
      <w:r w:rsidRPr="009E1829">
        <w:rPr>
          <w:color w:val="000000" w:themeColor="text1"/>
        </w:rPr>
        <w:t xml:space="preserve"> в природе, </w:t>
      </w:r>
      <w:proofErr w:type="spellStart"/>
      <w:r w:rsidRPr="009E1829">
        <w:rPr>
          <w:color w:val="000000" w:themeColor="text1"/>
        </w:rPr>
        <w:t>альбомы,краски</w:t>
      </w:r>
      <w:proofErr w:type="spellEnd"/>
      <w:r w:rsidRPr="009E1829">
        <w:rPr>
          <w:color w:val="000000" w:themeColor="text1"/>
        </w:rPr>
        <w:t>, кисти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proofErr w:type="spellStart"/>
      <w:r w:rsidRPr="009E1829">
        <w:rPr>
          <w:color w:val="000000" w:themeColor="text1"/>
        </w:rPr>
        <w:t>Л.Г.Горькова</w:t>
      </w:r>
      <w:proofErr w:type="spellEnd"/>
      <w:r w:rsidRPr="009E1829">
        <w:rPr>
          <w:color w:val="000000" w:themeColor="text1"/>
        </w:rPr>
        <w:t xml:space="preserve"> , А.В Кочергина, Л.А Обухова «Сценарии </w:t>
      </w:r>
      <w:proofErr w:type="spellStart"/>
      <w:r w:rsidRPr="009E1829">
        <w:rPr>
          <w:color w:val="000000" w:themeColor="text1"/>
        </w:rPr>
        <w:t>зан-й</w:t>
      </w:r>
      <w:proofErr w:type="spellEnd"/>
      <w:r w:rsidRPr="009E1829">
        <w:rPr>
          <w:color w:val="000000" w:themeColor="text1"/>
        </w:rPr>
        <w:t xml:space="preserve"> по </w:t>
      </w:r>
      <w:proofErr w:type="spellStart"/>
      <w:r w:rsidRPr="009E1829">
        <w:rPr>
          <w:color w:val="000000" w:themeColor="text1"/>
        </w:rPr>
        <w:t>экол.восп</w:t>
      </w:r>
      <w:proofErr w:type="spellEnd"/>
      <w:r w:rsidRPr="009E1829">
        <w:rPr>
          <w:color w:val="000000" w:themeColor="text1"/>
        </w:rPr>
        <w:t xml:space="preserve">. </w:t>
      </w:r>
      <w:proofErr w:type="spellStart"/>
      <w:r w:rsidRPr="009E1829">
        <w:rPr>
          <w:color w:val="000000" w:themeColor="text1"/>
        </w:rPr>
        <w:t>дошк</w:t>
      </w:r>
      <w:proofErr w:type="spellEnd"/>
      <w:r w:rsidRPr="009E1829">
        <w:rPr>
          <w:color w:val="000000" w:themeColor="text1"/>
        </w:rPr>
        <w:t>.» с.127.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4. «</w:t>
      </w:r>
      <w:r w:rsidRPr="009E1829">
        <w:rPr>
          <w:rStyle w:val="a4"/>
          <w:color w:val="000000" w:themeColor="text1"/>
        </w:rPr>
        <w:t xml:space="preserve">Узнаем ,какая вода»-опыты и эксперименты с </w:t>
      </w:r>
      <w:proofErr w:type="spellStart"/>
      <w:r w:rsidRPr="009E1829">
        <w:rPr>
          <w:rStyle w:val="a4"/>
          <w:color w:val="000000" w:themeColor="text1"/>
        </w:rPr>
        <w:t>водойю</w:t>
      </w:r>
      <w:proofErr w:type="spellEnd"/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Выявить свойства воды: прозрачная , без запаха , без вкуса , растворитель.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Опытно- экспериментальная деятельность. Наборы для экспериментирования лабораторная посуда. </w:t>
      </w:r>
      <w:proofErr w:type="spellStart"/>
      <w:r w:rsidRPr="009E1829">
        <w:rPr>
          <w:color w:val="000000" w:themeColor="text1"/>
        </w:rPr>
        <w:t>О.В.Дыбина</w:t>
      </w:r>
      <w:proofErr w:type="spellEnd"/>
      <w:r w:rsidRPr="009E1829">
        <w:rPr>
          <w:color w:val="000000" w:themeColor="text1"/>
        </w:rPr>
        <w:t xml:space="preserve"> Н.П. Рахманова, «Неизведанное рядом» с.5.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Ноябрь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1. «Воздух вокруг нас, свойства воздуха. Ветер – движение воздуха.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Дать представление о воздухе как материальной среде, и о ветре как движении воздуха. НОД (практическая) «Мыльные пузыри» Воздушные шарики, стаканчики с мыльной водой и соломинки. Стихотворение «Мыльные пузыри» С. Маршака .Т.А.Шорыгина «Зелёные сказки» с.5..,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 xml:space="preserve">2. «Прозрачный </w:t>
      </w:r>
      <w:proofErr w:type="spellStart"/>
      <w:r w:rsidRPr="009E1829">
        <w:rPr>
          <w:rStyle w:val="a4"/>
          <w:color w:val="000000" w:themeColor="text1"/>
        </w:rPr>
        <w:t>неведимка</w:t>
      </w:r>
      <w:proofErr w:type="spellEnd"/>
      <w:r w:rsidRPr="009E1829">
        <w:rPr>
          <w:rStyle w:val="a4"/>
          <w:color w:val="000000" w:themeColor="text1"/>
        </w:rPr>
        <w:t>»- опыты с воздухом.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Познакомить детей с некоторыми свойствами воздуха. Опытно- экспериментальная деятельность. Полиэтиленовые пакеты, трубочки для коктейля, мыльные пузыри, воздушные шарики. </w:t>
      </w:r>
      <w:proofErr w:type="spellStart"/>
      <w:r w:rsidRPr="009E1829">
        <w:rPr>
          <w:color w:val="000000" w:themeColor="text1"/>
        </w:rPr>
        <w:t>О.В.Дыбина</w:t>
      </w:r>
      <w:proofErr w:type="spellEnd"/>
      <w:r w:rsidRPr="009E1829">
        <w:rPr>
          <w:color w:val="000000" w:themeColor="text1"/>
        </w:rPr>
        <w:t xml:space="preserve"> «Неизведанное рядом» с.6.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3. Чистый и загрязнённый воздух.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Дать детям элементарные представления об источниках загрязнения воздуха, о значении чистого воздуха для нашего здоровья, о некоторых правилах экологической безопасности. Опытно- экспериментальная деятельность. Пылесос, картинки с изображение автомобилей, заводов с трубами. Сказочный герой </w:t>
      </w:r>
      <w:proofErr w:type="spellStart"/>
      <w:r w:rsidRPr="009E1829">
        <w:rPr>
          <w:color w:val="000000" w:themeColor="text1"/>
        </w:rPr>
        <w:t>Карлсон</w:t>
      </w:r>
      <w:proofErr w:type="spellEnd"/>
      <w:r w:rsidRPr="009E1829">
        <w:rPr>
          <w:color w:val="000000" w:themeColor="text1"/>
        </w:rPr>
        <w:t xml:space="preserve">. </w:t>
      </w:r>
      <w:proofErr w:type="spellStart"/>
      <w:r w:rsidRPr="009E1829">
        <w:rPr>
          <w:color w:val="000000" w:themeColor="text1"/>
        </w:rPr>
        <w:t>О.В.Дыбина</w:t>
      </w:r>
      <w:proofErr w:type="spellEnd"/>
      <w:r w:rsidRPr="009E1829">
        <w:rPr>
          <w:color w:val="000000" w:themeColor="text1"/>
        </w:rPr>
        <w:t xml:space="preserve"> , Н.П </w:t>
      </w:r>
      <w:proofErr w:type="spellStart"/>
      <w:r w:rsidRPr="009E1829">
        <w:rPr>
          <w:color w:val="000000" w:themeColor="text1"/>
        </w:rPr>
        <w:t>Рахманова,В.В</w:t>
      </w:r>
      <w:proofErr w:type="spellEnd"/>
      <w:r w:rsidRPr="009E1829">
        <w:rPr>
          <w:color w:val="000000" w:themeColor="text1"/>
        </w:rPr>
        <w:t xml:space="preserve"> Щетинина «Неизведанное рядом». Рассказ « Экологическая тревога. «</w:t>
      </w:r>
      <w:proofErr w:type="spellStart"/>
      <w:r w:rsidRPr="009E1829">
        <w:rPr>
          <w:color w:val="000000" w:themeColor="text1"/>
        </w:rPr>
        <w:t>Дымоловка</w:t>
      </w:r>
      <w:proofErr w:type="spellEnd"/>
      <w:r w:rsidRPr="009E1829">
        <w:rPr>
          <w:color w:val="000000" w:themeColor="text1"/>
        </w:rPr>
        <w:t>» из книги А.Дитрих «Почемучка»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4. Солнечная система.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Солнце – источник света и тепла. Дать первоначальные представления о строении Солнечной системы. Познакомить детей с «небесным светилом» - солнцем. Наблюдать за изменением длины дня, связывать их с положением солнца на небе. НОД: «Солнце, Земля </w:t>
      </w:r>
      <w:r w:rsidRPr="009E1829">
        <w:rPr>
          <w:color w:val="000000" w:themeColor="text1"/>
        </w:rPr>
        <w:lastRenderedPageBreak/>
        <w:t>и другие планеты Карта солнечной системы, глобус и лампа для освещения шапочки с изображением солнца, мел,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верёвка, бинокли </w:t>
      </w:r>
      <w:proofErr w:type="spellStart"/>
      <w:r w:rsidRPr="009E1829">
        <w:rPr>
          <w:color w:val="000000" w:themeColor="text1"/>
        </w:rPr>
        <w:t>Л.Г.Горькова</w:t>
      </w:r>
      <w:proofErr w:type="spellEnd"/>
      <w:r w:rsidRPr="009E1829">
        <w:rPr>
          <w:color w:val="000000" w:themeColor="text1"/>
        </w:rPr>
        <w:t xml:space="preserve"> «Сценарии </w:t>
      </w:r>
      <w:proofErr w:type="spellStart"/>
      <w:r w:rsidRPr="009E1829">
        <w:rPr>
          <w:color w:val="000000" w:themeColor="text1"/>
        </w:rPr>
        <w:t>зан-й</w:t>
      </w:r>
      <w:proofErr w:type="spellEnd"/>
      <w:r w:rsidRPr="009E1829">
        <w:rPr>
          <w:color w:val="000000" w:themeColor="text1"/>
        </w:rPr>
        <w:t xml:space="preserve"> по </w:t>
      </w:r>
      <w:proofErr w:type="spellStart"/>
      <w:r w:rsidRPr="009E1829">
        <w:rPr>
          <w:color w:val="000000" w:themeColor="text1"/>
        </w:rPr>
        <w:t>экол.восп-ю</w:t>
      </w:r>
      <w:proofErr w:type="spellEnd"/>
      <w:r w:rsidRPr="009E1829">
        <w:rPr>
          <w:color w:val="000000" w:themeColor="text1"/>
        </w:rPr>
        <w:t xml:space="preserve"> дошкольников» с.131.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Декабрь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1. Роль света в жизни растений , животных, человека.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Сезонные изменения в природе. Познакомить детей с ролью солнечного света в жизни растительного и животного мира. Учить понимать причины сезонных изменений в природе. Беседа в живом уголке комнаты практические занятия в уголке экспериментирования. Горшочки для посадки растений ( для дальнейшего наблюдения за ними в тёмном месте.) природы и время роста в светлом месте. А.И.Иванова «Мир растений»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стр.114..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2.»Космос. Вселенная. Звёзды».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Уточнить и расширить представления детей о космосе, работе космонавтов,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подчеркнуть уникальность планеты Земля. Беседа, иллюстрации с изображением Вселенной , звёзд, фото космонавтов.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proofErr w:type="spellStart"/>
      <w:r w:rsidRPr="009E1829">
        <w:rPr>
          <w:color w:val="000000" w:themeColor="text1"/>
        </w:rPr>
        <w:t>Л.Г.Горькова</w:t>
      </w:r>
      <w:proofErr w:type="spellEnd"/>
      <w:r w:rsidRPr="009E1829">
        <w:rPr>
          <w:color w:val="000000" w:themeColor="text1"/>
        </w:rPr>
        <w:t xml:space="preserve">, «Сценарии занятий по </w:t>
      </w:r>
      <w:proofErr w:type="spellStart"/>
      <w:r w:rsidRPr="009E1829">
        <w:rPr>
          <w:color w:val="000000" w:themeColor="text1"/>
        </w:rPr>
        <w:t>экол.воспит-ю</w:t>
      </w:r>
      <w:proofErr w:type="spellEnd"/>
      <w:r w:rsidRPr="009E1829">
        <w:rPr>
          <w:color w:val="000000" w:themeColor="text1"/>
        </w:rPr>
        <w:t xml:space="preserve"> дошкольников»с.209» 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3.Почва – верхний слой земли– «Живая земля»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Познакомить детей с понятием «Живая земля». Познакомить с составом Земли – почвой. Практическое занятие, чтение. Т.А .Шорыгина «</w:t>
      </w:r>
      <w:proofErr w:type="spellStart"/>
      <w:r w:rsidRPr="009E1829">
        <w:rPr>
          <w:color w:val="000000" w:themeColor="text1"/>
        </w:rPr>
        <w:t>Зелёныесказки</w:t>
      </w:r>
      <w:proofErr w:type="spellEnd"/>
      <w:r w:rsidRPr="009E1829">
        <w:rPr>
          <w:color w:val="000000" w:themeColor="text1"/>
        </w:rPr>
        <w:t>» стр.25.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4. Обитатели почвы.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Значение        почвы для жизни растений, животных, человека. Учить узнавать, различать, называть обитателей почвы. Рассказать о значении почвы для жизни растений, животных, человека Практическое занятие Образцы разных видов почвы: торф, песок, глина, земля, перегной. Рассказ «Почва- «живая земля» И. Белавина, Н. </w:t>
      </w:r>
      <w:proofErr w:type="spellStart"/>
      <w:r w:rsidRPr="009E1829">
        <w:rPr>
          <w:color w:val="000000" w:themeColor="text1"/>
        </w:rPr>
        <w:t>Найдёнкая</w:t>
      </w:r>
      <w:proofErr w:type="spellEnd"/>
      <w:r w:rsidRPr="009E1829">
        <w:rPr>
          <w:color w:val="000000" w:themeColor="text1"/>
        </w:rPr>
        <w:t xml:space="preserve"> «Планета – наш дом», стр. 24 «Почва»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Январь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1. Песок и глина.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Закрепить знания о минералах: песок, глина. Практическое занятие в уголке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экспериментирования. Глина, песок, банка с водой,2-3 гвоздя, молоток, поднос для лепки, фишки для награждения С.Николаева «Юный эколог» с.43.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2.Камни.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Развивать интерес к камням, умение обследовать их и называть свойства. Дать представление о том, что камни бывают разные: (морские, речные), ценные (мрамор, гранит), драгоценные. Практическое занятие в лаборатории.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Наборы камней, лупы, кусок дерева, гвозди, молоток. Слайды изделий из гранита. Загадки о камнях. С.Н.Николаева «Комплексные занятия по экологии» с.42.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3. Разнообразие видов растений</w:t>
      </w:r>
      <w:r w:rsidRPr="009E1829">
        <w:rPr>
          <w:color w:val="000000" w:themeColor="text1"/>
        </w:rPr>
        <w:t>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lastRenderedPageBreak/>
        <w:t>Развивать интерес к камням, умение обследовать их и называть свойства. Дать представление о том, что камни бывают разные: морские, речные, ценные (мрамор, гранит), драгоценные и  другим признакам. Обобщающая беседа.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Демонстрационный материал из серии «Знакомство с окружающим Т.А. Шорыгина« Кустарники. Какие они?» Т.А. Шорыгина « Травы. Какие они?»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4. Части растений.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Формировать представления детей о том, что у растений есть корень, стебель, листья, цветы и какое значение они имеют для растений. Обобщающая беседа.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Демонстрационный материал из серии «Знакомство с окружающим миром», гербарий растений А.И.Иванова «Мир растений» с.75.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Февраль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1</w:t>
      </w:r>
      <w:r w:rsidRPr="009E1829">
        <w:rPr>
          <w:rStyle w:val="a4"/>
          <w:color w:val="000000" w:themeColor="text1"/>
        </w:rPr>
        <w:t>. Развитие растений</w:t>
      </w:r>
      <w:r w:rsidRPr="009E1829">
        <w:rPr>
          <w:color w:val="000000" w:themeColor="text1"/>
        </w:rPr>
        <w:t>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Влияние света, тепла и воды на жизнь растений. Формировать у детей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представления о том, что для растениям необходимы сразу несколько факторов: влага, тепло, свет, почва. Экспериментальное занятие Растения теневыносливые и светолюбивые. Баночки с водой для посадки черенков растений в разных световых условиях. Черенки растений (бальзамина).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А.И. Иванова «Живая экология», стр.60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2.Растения. Комнатные растения.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Обобщить представления детей о комнатных растениях, об уходе за ними , закрепить знания об основных потребностях комнатных растений. Беседа по вопросам и иллюстрациям. Иллюстрации комнатных растений , растения , лейка с    водой , тряпочки. </w:t>
      </w:r>
      <w:proofErr w:type="spellStart"/>
      <w:r w:rsidRPr="009E1829">
        <w:rPr>
          <w:color w:val="000000" w:themeColor="text1"/>
        </w:rPr>
        <w:t>Г.Горькова</w:t>
      </w:r>
      <w:proofErr w:type="spellEnd"/>
      <w:r w:rsidRPr="009E1829">
        <w:rPr>
          <w:color w:val="000000" w:themeColor="text1"/>
        </w:rPr>
        <w:t xml:space="preserve">, «Сценарии </w:t>
      </w:r>
      <w:proofErr w:type="spellStart"/>
      <w:r w:rsidRPr="009E1829">
        <w:rPr>
          <w:color w:val="000000" w:themeColor="text1"/>
        </w:rPr>
        <w:t>зан-й</w:t>
      </w:r>
      <w:proofErr w:type="spellEnd"/>
      <w:r w:rsidRPr="009E1829">
        <w:rPr>
          <w:color w:val="000000" w:themeColor="text1"/>
        </w:rPr>
        <w:t xml:space="preserve"> по </w:t>
      </w:r>
      <w:proofErr w:type="spellStart"/>
      <w:r w:rsidRPr="009E1829">
        <w:rPr>
          <w:color w:val="000000" w:themeColor="text1"/>
        </w:rPr>
        <w:t>эко.восп</w:t>
      </w:r>
      <w:proofErr w:type="spellEnd"/>
      <w:r w:rsidRPr="009E1829">
        <w:rPr>
          <w:color w:val="000000" w:themeColor="text1"/>
        </w:rPr>
        <w:t xml:space="preserve">- </w:t>
      </w:r>
      <w:proofErr w:type="spellStart"/>
      <w:r w:rsidRPr="009E1829">
        <w:rPr>
          <w:color w:val="000000" w:themeColor="text1"/>
        </w:rPr>
        <w:t>ю</w:t>
      </w:r>
      <w:proofErr w:type="spellEnd"/>
      <w:r w:rsidRPr="009E1829">
        <w:rPr>
          <w:color w:val="000000" w:themeColor="text1"/>
        </w:rPr>
        <w:t>» с.93.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3. Понятие о дикорастущих и культурных растениях.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Лекарственные и ядовитые растения. Познакомить детей с разновидностями растений. Учить различать их в природе. Игра – путешествие в страну «Полезных и вредных растений». Иллюстрации лекарственных и ядовитых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Растений. Гербарий этих растений </w:t>
      </w:r>
      <w:proofErr w:type="spellStart"/>
      <w:r w:rsidRPr="009E1829">
        <w:rPr>
          <w:color w:val="000000" w:themeColor="text1"/>
        </w:rPr>
        <w:t>Л.Г.Горькова</w:t>
      </w:r>
      <w:proofErr w:type="spellEnd"/>
      <w:r w:rsidRPr="009E1829">
        <w:rPr>
          <w:color w:val="000000" w:themeColor="text1"/>
        </w:rPr>
        <w:t xml:space="preserve"> , А.В.Кочергина «Сценарии </w:t>
      </w:r>
      <w:proofErr w:type="spellStart"/>
      <w:r w:rsidRPr="009E1829">
        <w:rPr>
          <w:color w:val="000000" w:themeColor="text1"/>
        </w:rPr>
        <w:t>зан-й</w:t>
      </w:r>
      <w:proofErr w:type="spellEnd"/>
      <w:r w:rsidRPr="009E1829">
        <w:rPr>
          <w:color w:val="000000" w:themeColor="text1"/>
        </w:rPr>
        <w:t xml:space="preserve"> по </w:t>
      </w:r>
      <w:proofErr w:type="spellStart"/>
      <w:r w:rsidRPr="009E1829">
        <w:rPr>
          <w:color w:val="000000" w:themeColor="text1"/>
        </w:rPr>
        <w:t>экол.воспит</w:t>
      </w:r>
      <w:proofErr w:type="spellEnd"/>
      <w:r w:rsidRPr="009E1829">
        <w:rPr>
          <w:color w:val="000000" w:themeColor="text1"/>
        </w:rPr>
        <w:t xml:space="preserve">- </w:t>
      </w:r>
      <w:proofErr w:type="spellStart"/>
      <w:r w:rsidRPr="009E1829">
        <w:rPr>
          <w:color w:val="000000" w:themeColor="text1"/>
        </w:rPr>
        <w:t>ю</w:t>
      </w:r>
      <w:proofErr w:type="spellEnd"/>
      <w:r w:rsidRPr="009E1829">
        <w:rPr>
          <w:color w:val="000000" w:themeColor="text1"/>
        </w:rPr>
        <w:t xml:space="preserve"> дошкольников» с.54. , с.98.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4. Охрана растений.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Красная книга природы. Познакомить детей с охраняемыми растениями, сформировать чувство зелёного наряда планеты, познакомить с различными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видами деятельности по охране растений, вызвать стремление к этой деятельности. Беседа на тему: «Растения просят помощи» Рисунки охраняемых растений, Красная книга, плакаты по охране природы, репродукции художников - пейзажистов И.И. Шишкина, Ф.А.Васильева. </w:t>
      </w:r>
      <w:proofErr w:type="spellStart"/>
      <w:r w:rsidRPr="009E1829">
        <w:rPr>
          <w:color w:val="000000" w:themeColor="text1"/>
        </w:rPr>
        <w:t>Л.Г.Горькова</w:t>
      </w:r>
      <w:proofErr w:type="spellEnd"/>
      <w:r w:rsidRPr="009E1829">
        <w:rPr>
          <w:color w:val="000000" w:themeColor="text1"/>
        </w:rPr>
        <w:t xml:space="preserve"> , А.В.Кочергина «Сценарии </w:t>
      </w:r>
      <w:proofErr w:type="spellStart"/>
      <w:r w:rsidRPr="009E1829">
        <w:rPr>
          <w:color w:val="000000" w:themeColor="text1"/>
        </w:rPr>
        <w:t>зан-й</w:t>
      </w:r>
      <w:proofErr w:type="spellEnd"/>
      <w:r w:rsidRPr="009E1829">
        <w:rPr>
          <w:color w:val="000000" w:themeColor="text1"/>
        </w:rPr>
        <w:t xml:space="preserve"> по </w:t>
      </w:r>
      <w:proofErr w:type="spellStart"/>
      <w:r w:rsidRPr="009E1829">
        <w:rPr>
          <w:color w:val="000000" w:themeColor="text1"/>
        </w:rPr>
        <w:t>экол</w:t>
      </w:r>
      <w:proofErr w:type="spellEnd"/>
      <w:r w:rsidRPr="009E1829">
        <w:rPr>
          <w:color w:val="000000" w:themeColor="text1"/>
        </w:rPr>
        <w:t>. Воспитанию дошкольников» стр.122.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Март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1.Дикие и домашние животные.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Познакомить детей с разнообразными видами животных. Уточнить признаки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диких и домашних животных, чем они отличаются друг от друга.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lastRenderedPageBreak/>
        <w:t xml:space="preserve">Рассматривание иллюстраций животных разных широт, беседа по содержанию. Демонстрационный материал из серии «Знакомство с окружающим миром», «Животные» Т.М Бондаренко «Экологические занятия с детьми 6-7 лет». С.90., </w:t>
      </w:r>
      <w:proofErr w:type="spellStart"/>
      <w:r w:rsidRPr="009E1829">
        <w:rPr>
          <w:color w:val="000000" w:themeColor="text1"/>
        </w:rPr>
        <w:t>Л,Г.Горькова</w:t>
      </w:r>
      <w:proofErr w:type="spellEnd"/>
      <w:r w:rsidRPr="009E1829">
        <w:rPr>
          <w:color w:val="000000" w:themeColor="text1"/>
        </w:rPr>
        <w:t xml:space="preserve"> стр.71-74.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2. Рыбы.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Расширять знания детей о разновидностях рыб (аквариумные; пресноводные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– прудовые, речные; морские; океанические). Рассматривание иллюстраций о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proofErr w:type="spellStart"/>
      <w:r w:rsidRPr="009E1829">
        <w:rPr>
          <w:color w:val="000000" w:themeColor="text1"/>
        </w:rPr>
        <w:t>рыбах,беседа</w:t>
      </w:r>
      <w:proofErr w:type="spellEnd"/>
      <w:r w:rsidRPr="009E1829">
        <w:rPr>
          <w:color w:val="000000" w:themeColor="text1"/>
        </w:rPr>
        <w:t xml:space="preserve"> по содержанию, рисование рыб. Иллюстрации с видами рыб и мест их обитания, аквариум с рыбами, альбомы, цветные карандаши. Демонстрационный материал из серии «Знакомство с окружающим миром»: «Рыбы в картинках», «Обитатели океана в картинках»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3. Земноводные.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Познакомить детей с таким классом животных, как земноводные. Их особенностями и средой обитания.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4. Пресмыкающиеся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Познакомить детей с таким классом животных, как пресмыкающиеся.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Их особенностями и средой обитания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  <w:r w:rsidRPr="009E1829">
        <w:rPr>
          <w:rStyle w:val="a4"/>
          <w:color w:val="000000" w:themeColor="text1"/>
        </w:rPr>
        <w:t>Апрель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1. Насекомые.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Учить детей сравнивать насекомых по способу передвижения, определять их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 издаваемым звукам и правильно называть их. Экскурсия по территории детского сада. Наблюдения за насекомыми, рассматривание картин с изображением насекомых Наглядный материал «Насекомые в картинках», сачки, коробочки – садки для насекомых. Т..М.Бондаренко «Экологические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занятия с детьми 6-7 лет» с.34. ,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proofErr w:type="spellStart"/>
      <w:r w:rsidRPr="009E1829">
        <w:rPr>
          <w:color w:val="000000" w:themeColor="text1"/>
        </w:rPr>
        <w:t>Л.Г.Горькова</w:t>
      </w:r>
      <w:proofErr w:type="spellEnd"/>
      <w:r w:rsidRPr="009E1829">
        <w:rPr>
          <w:color w:val="000000" w:themeColor="text1"/>
        </w:rPr>
        <w:t xml:space="preserve"> с.105.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2. Птицы.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Учить различать и классифицировать птиц по местам их обитания, по повадкам. Наглядный материал «Птицы в картинках». Т.А. Шорыгина «Птицы. Какие они?», Т.М. Бондаренко с.92.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3.Звери</w:t>
      </w:r>
      <w:r w:rsidRPr="009E1829">
        <w:rPr>
          <w:color w:val="000000" w:themeColor="text1"/>
        </w:rPr>
        <w:t>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Учить группировать животных по общим признакам. Материал из серии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«Знакомство с окружающим миром», «Животные» Т.А.Шорыгина «Звери. Какие они?»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4. Животные разных континентов</w:t>
      </w:r>
      <w:r w:rsidRPr="009E1829">
        <w:rPr>
          <w:color w:val="000000" w:themeColor="text1"/>
        </w:rPr>
        <w:t>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 Красная </w:t>
      </w:r>
      <w:proofErr w:type="spellStart"/>
      <w:r w:rsidRPr="009E1829">
        <w:rPr>
          <w:color w:val="000000" w:themeColor="text1"/>
        </w:rPr>
        <w:t>книгаприроды.Научить</w:t>
      </w:r>
      <w:proofErr w:type="spellEnd"/>
      <w:r w:rsidRPr="009E1829">
        <w:rPr>
          <w:color w:val="000000" w:themeColor="text1"/>
        </w:rPr>
        <w:t xml:space="preserve"> детей </w:t>
      </w:r>
      <w:proofErr w:type="spellStart"/>
      <w:r w:rsidRPr="009E1829">
        <w:rPr>
          <w:color w:val="000000" w:themeColor="text1"/>
        </w:rPr>
        <w:t>осознаватьзначение</w:t>
      </w:r>
      <w:proofErr w:type="spellEnd"/>
      <w:r w:rsidRPr="009E1829">
        <w:rPr>
          <w:color w:val="000000" w:themeColor="text1"/>
        </w:rPr>
        <w:t xml:space="preserve"> животных не </w:t>
      </w:r>
      <w:proofErr w:type="spellStart"/>
      <w:r w:rsidRPr="009E1829">
        <w:rPr>
          <w:color w:val="000000" w:themeColor="text1"/>
        </w:rPr>
        <w:t>толькодля</w:t>
      </w:r>
      <w:proofErr w:type="spellEnd"/>
      <w:r w:rsidRPr="009E1829">
        <w:rPr>
          <w:color w:val="000000" w:themeColor="text1"/>
        </w:rPr>
        <w:t xml:space="preserve"> человека, но и в </w:t>
      </w:r>
      <w:proofErr w:type="spellStart"/>
      <w:r w:rsidRPr="009E1829">
        <w:rPr>
          <w:color w:val="000000" w:themeColor="text1"/>
        </w:rPr>
        <w:t>природе.Познакомить</w:t>
      </w:r>
      <w:proofErr w:type="spellEnd"/>
      <w:r w:rsidRPr="009E1829">
        <w:rPr>
          <w:color w:val="000000" w:themeColor="text1"/>
        </w:rPr>
        <w:t xml:space="preserve"> детей с </w:t>
      </w:r>
      <w:proofErr w:type="spellStart"/>
      <w:r w:rsidRPr="009E1829">
        <w:rPr>
          <w:color w:val="000000" w:themeColor="text1"/>
        </w:rPr>
        <w:t>Краснойкнигой</w:t>
      </w:r>
      <w:proofErr w:type="spellEnd"/>
      <w:r w:rsidRPr="009E1829">
        <w:rPr>
          <w:color w:val="000000" w:themeColor="text1"/>
        </w:rPr>
        <w:t>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Помочь детям осознать, что исчезновение животных на Земле приведет к гибели всей природе, в том числе и человека. НОД «Какая птица, где живёт» Звери, какие они?»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 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lastRenderedPageBreak/>
        <w:t>Май.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1</w:t>
      </w:r>
      <w:r w:rsidRPr="009E1829">
        <w:rPr>
          <w:rStyle w:val="a4"/>
          <w:color w:val="000000" w:themeColor="text1"/>
        </w:rPr>
        <w:t>.Лес как пример сообщества.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Дать детям первоначальные сведения о лесе. Учить различать по внешнему виду и по другим признакам 5-7 деревьев. Более подробно познакомить детей с обитателями леса нашей местности.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НОД–беседа с использованием иллюстраций с видами леса, его обитателя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Иллюстрации, вопросы к детям, чтение стихотворения» В лесу» И.Белоусова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Заповеди правильного поведения людей в </w:t>
      </w:r>
      <w:proofErr w:type="spellStart"/>
      <w:r w:rsidRPr="009E1829">
        <w:rPr>
          <w:color w:val="000000" w:themeColor="text1"/>
        </w:rPr>
        <w:t>лесу.Т.М</w:t>
      </w:r>
      <w:proofErr w:type="spellEnd"/>
      <w:r w:rsidRPr="009E1829">
        <w:rPr>
          <w:color w:val="000000" w:themeColor="text1"/>
        </w:rPr>
        <w:t>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Бондаренко «Экологические занятия с детьми 6-7 лет» с.85..,С.Н.Николаева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«Юный эколог»С.67. , с.92.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2. </w:t>
      </w:r>
      <w:r w:rsidRPr="009E1829">
        <w:rPr>
          <w:rStyle w:val="a4"/>
          <w:color w:val="000000" w:themeColor="text1"/>
        </w:rPr>
        <w:t>Лес и человек</w:t>
      </w:r>
      <w:r w:rsidRPr="009E1829">
        <w:rPr>
          <w:color w:val="000000" w:themeColor="text1"/>
        </w:rPr>
        <w:t>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Охрана леса. Привить детям навыки экологически грамотного поведения во время пребывания в лесу, научить любоваться им, понимать необходимость бережного отношения к лесу, и последствий экологически неграмотного поведения. Дидактическая игра: «Угадай правило» </w:t>
      </w:r>
      <w:proofErr w:type="spellStart"/>
      <w:r w:rsidRPr="009E1829">
        <w:rPr>
          <w:color w:val="000000" w:themeColor="text1"/>
        </w:rPr>
        <w:t>Л.Г.Горькова</w:t>
      </w:r>
      <w:proofErr w:type="spellEnd"/>
      <w:r w:rsidRPr="009E1829">
        <w:rPr>
          <w:color w:val="000000" w:themeColor="text1"/>
        </w:rPr>
        <w:t xml:space="preserve"> «Сценарии занятий по экологическому воспитанию дошкольников» с.109., с. 158.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3.Десять заповедей друзей природы.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Познакомить детей с десятью заповедями поведения в природе , понимать их значение и применять эти правила в жизни по отношению объектам природы.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4. Нужны все на свете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Обобщение знаний, полученных в процессе обучения по предыдущим блокам. Закрепление и обобщение правил экологически грамотного поведения человека в природе и в быту. Экологический вечер развлечений:« Земля наш общий дом» См. «Формирование экологической культуры»стр.145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center"/>
        <w:textAlignment w:val="baseline"/>
        <w:rPr>
          <w:color w:val="000000" w:themeColor="text1"/>
        </w:rPr>
      </w:pPr>
      <w:r w:rsidRPr="009E1829">
        <w:rPr>
          <w:rStyle w:val="a4"/>
          <w:color w:val="000000" w:themeColor="text1"/>
        </w:rPr>
        <w:t>Список литературы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1. Т.М. Бондаренко «Экологические занятия с детьми 6-7 лет»,Москва 2001.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2.  Л. Г </w:t>
      </w:r>
      <w:proofErr w:type="spellStart"/>
      <w:r w:rsidRPr="009E1829">
        <w:rPr>
          <w:color w:val="000000" w:themeColor="text1"/>
        </w:rPr>
        <w:t>Горькова</w:t>
      </w:r>
      <w:proofErr w:type="spellEnd"/>
      <w:r w:rsidRPr="009E1829">
        <w:rPr>
          <w:color w:val="000000" w:themeColor="text1"/>
        </w:rPr>
        <w:t xml:space="preserve"> , А.В.Кочергина, Л.А. Обухова  «Сценарии занятий по экологическому воспитанию дошкольников»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3. О.В. </w:t>
      </w:r>
      <w:proofErr w:type="spellStart"/>
      <w:r w:rsidRPr="009E1829">
        <w:rPr>
          <w:color w:val="000000" w:themeColor="text1"/>
        </w:rPr>
        <w:t>Дыбина</w:t>
      </w:r>
      <w:proofErr w:type="spellEnd"/>
      <w:r w:rsidRPr="009E1829">
        <w:rPr>
          <w:color w:val="000000" w:themeColor="text1"/>
        </w:rPr>
        <w:t>,  Н,П, Рахманова, В.В. Щетинина «Неизвестное рядом», Москва 2002.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4 .А.И. Иванова «Живая экология»,Москва 2005.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 xml:space="preserve">5. Л.П. </w:t>
      </w:r>
      <w:proofErr w:type="spellStart"/>
      <w:r w:rsidRPr="009E1829">
        <w:rPr>
          <w:color w:val="000000" w:themeColor="text1"/>
        </w:rPr>
        <w:t>Молодова</w:t>
      </w:r>
      <w:proofErr w:type="spellEnd"/>
      <w:r w:rsidRPr="009E1829">
        <w:rPr>
          <w:color w:val="000000" w:themeColor="text1"/>
        </w:rPr>
        <w:t xml:space="preserve">  «Экологические праздники для детей», Минск 2001.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6. С.Н. Николаева «Программа экологического воспитания дошкольников», Москва 2002.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7. С.Н.Николаева«Сюжетные игры в экологическом воспитании», Москва 2003.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8. С.Н. Николаева «Комплексные занятия по экологии», Москва 2005.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9. С.Н. Николаева «Юный эколог», Москва 2010.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10. Т.А Шорыгина«Зелёные Сказки»,Москва 2005.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lastRenderedPageBreak/>
        <w:t xml:space="preserve">11. Т.А. </w:t>
      </w:r>
      <w:proofErr w:type="spellStart"/>
      <w:r w:rsidRPr="009E1829">
        <w:rPr>
          <w:color w:val="000000" w:themeColor="text1"/>
        </w:rPr>
        <w:t>Шарыгина</w:t>
      </w:r>
      <w:proofErr w:type="spellEnd"/>
      <w:r w:rsidRPr="009E1829">
        <w:rPr>
          <w:color w:val="000000" w:themeColor="text1"/>
        </w:rPr>
        <w:t xml:space="preserve"> «Птицы какие они?», Москва 2005.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12.  Т.А. Шорыгина  «Травы. Какие они?» Москва,2011 г.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13. Т.А.  Шорыгина  «Какие звери в лесу?» Москва,2011 г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14.  Т.А. Шорыгина  «Деревья. Какие они?» Москва,2011 г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</w:p>
    <w:p w:rsidR="009E1829" w:rsidRPr="009E1829" w:rsidRDefault="009E1829" w:rsidP="009E1829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color w:val="000000" w:themeColor="text1"/>
        </w:rPr>
      </w:pPr>
      <w:r w:rsidRPr="009E1829">
        <w:rPr>
          <w:color w:val="000000" w:themeColor="text1"/>
        </w:rPr>
        <w:t> </w:t>
      </w:r>
    </w:p>
    <w:p w:rsidR="00463459" w:rsidRPr="009E1829" w:rsidRDefault="0046345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63459" w:rsidRPr="009E18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>
    <w:useFELayout/>
  </w:compat>
  <w:rsids>
    <w:rsidRoot w:val="009E1829"/>
    <w:rsid w:val="00463459"/>
    <w:rsid w:val="009E18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1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E182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6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96D22A-44FD-4CA4-B46E-5F90229C3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3314</Words>
  <Characters>18894</Characters>
  <Application>Microsoft Office Word</Application>
  <DocSecurity>0</DocSecurity>
  <Lines>157</Lines>
  <Paragraphs>44</Paragraphs>
  <ScaleCrop>false</ScaleCrop>
  <Company>Reanimator Extreme Edition</Company>
  <LinksUpToDate>false</LinksUpToDate>
  <CharactersWithSpaces>22164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3</cp:revision>
  <dcterms:created xsi:type="dcterms:W3CDTF">2021-06-28T10:10:00Z</dcterms:created>
  <dcterms:modified xsi:type="dcterms:W3CDTF">2021-06-28T10:19:00Z</dcterms:modified>
</cp:coreProperties>
</file>